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11"/>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CellMar>
          <w:left w:w="70" w:type="dxa"/>
          <w:right w:w="70" w:type="dxa"/>
        </w:tblCellMar>
        <w:tblLook w:val="0000"/>
      </w:tblPr>
      <w:tblGrid>
        <w:gridCol w:w="2130"/>
        <w:gridCol w:w="6616"/>
        <w:gridCol w:w="1914"/>
      </w:tblGrid>
      <w:tr w:rsidR="004D3F09" w:rsidRPr="00081630" w:rsidTr="0062100F">
        <w:trPr>
          <w:trHeight w:val="314"/>
        </w:trPr>
        <w:tc>
          <w:tcPr>
            <w:tcW w:w="2130" w:type="dxa"/>
            <w:shd w:val="clear" w:color="auto" w:fill="808080"/>
            <w:vAlign w:val="center"/>
          </w:tcPr>
          <w:p w:rsidR="004D3F09" w:rsidRPr="002F4F7C" w:rsidRDefault="004D3F09" w:rsidP="007A5ABD">
            <w:pPr>
              <w:jc w:val="center"/>
              <w:rPr>
                <w:rFonts w:ascii="Calibri" w:hAnsi="Calibri"/>
                <w:b/>
                <w:i/>
                <w:szCs w:val="24"/>
              </w:rPr>
            </w:pPr>
            <w:r w:rsidRPr="002F4F7C">
              <w:rPr>
                <w:rFonts w:ascii="Calibri" w:hAnsi="Calibri"/>
                <w:b/>
                <w:i/>
                <w:szCs w:val="24"/>
              </w:rPr>
              <w:t>DS N°0</w:t>
            </w:r>
            <w:r w:rsidR="007A5ABD">
              <w:rPr>
                <w:rFonts w:ascii="Calibri" w:hAnsi="Calibri"/>
                <w:b/>
                <w:i/>
                <w:szCs w:val="24"/>
              </w:rPr>
              <w:t>5</w:t>
            </w:r>
          </w:p>
        </w:tc>
        <w:tc>
          <w:tcPr>
            <w:tcW w:w="6616" w:type="dxa"/>
            <w:shd w:val="clear" w:color="auto" w:fill="808080"/>
            <w:vAlign w:val="center"/>
          </w:tcPr>
          <w:p w:rsidR="004D3F09" w:rsidRPr="002A31A7" w:rsidRDefault="004D3F09" w:rsidP="0062100F">
            <w:pPr>
              <w:jc w:val="center"/>
              <w:rPr>
                <w:rFonts w:ascii="Calibri" w:hAnsi="Calibri"/>
                <w:b/>
                <w:i/>
                <w:szCs w:val="24"/>
              </w:rPr>
            </w:pPr>
            <w:r w:rsidRPr="002A31A7">
              <w:rPr>
                <w:rFonts w:ascii="Calibri" w:hAnsi="Calibri"/>
                <w:b/>
                <w:i/>
                <w:szCs w:val="24"/>
              </w:rPr>
              <w:t>PHYSIQUE -CHIMIE</w:t>
            </w:r>
          </w:p>
          <w:p w:rsidR="004D3F09" w:rsidRPr="002A31A7" w:rsidRDefault="004D3F09" w:rsidP="003248EC">
            <w:pPr>
              <w:jc w:val="center"/>
              <w:rPr>
                <w:rFonts w:ascii="Calibri" w:hAnsi="Calibri"/>
                <w:b/>
                <w:i/>
                <w:szCs w:val="24"/>
              </w:rPr>
            </w:pPr>
            <w:r w:rsidRPr="002A31A7">
              <w:rPr>
                <w:rFonts w:ascii="Calibri" w:hAnsi="Calibri"/>
                <w:b/>
                <w:i/>
                <w:szCs w:val="24"/>
              </w:rPr>
              <w:t>1h (</w:t>
            </w:r>
            <w:r w:rsidR="003248EC">
              <w:rPr>
                <w:rFonts w:ascii="Calibri" w:hAnsi="Calibri"/>
                <w:b/>
                <w:i/>
                <w:szCs w:val="24"/>
              </w:rPr>
              <w:t xml:space="preserve">AVEC </w:t>
            </w:r>
            <w:r>
              <w:rPr>
                <w:rFonts w:ascii="Calibri" w:hAnsi="Calibri"/>
                <w:b/>
                <w:i/>
                <w:szCs w:val="24"/>
              </w:rPr>
              <w:t>calculatrice</w:t>
            </w:r>
            <w:r w:rsidRPr="002A31A7">
              <w:rPr>
                <w:rFonts w:ascii="Calibri" w:hAnsi="Calibri"/>
                <w:b/>
                <w:i/>
                <w:szCs w:val="24"/>
              </w:rPr>
              <w:t>)</w:t>
            </w:r>
          </w:p>
        </w:tc>
        <w:tc>
          <w:tcPr>
            <w:tcW w:w="1914" w:type="dxa"/>
            <w:shd w:val="clear" w:color="auto" w:fill="808080"/>
            <w:vAlign w:val="center"/>
          </w:tcPr>
          <w:p w:rsidR="004D3F09" w:rsidRPr="002F4F7C" w:rsidRDefault="004D3F09" w:rsidP="004D3F09">
            <w:pPr>
              <w:jc w:val="center"/>
              <w:rPr>
                <w:rFonts w:ascii="Calibri" w:hAnsi="Calibri"/>
                <w:b/>
                <w:i/>
                <w:szCs w:val="24"/>
              </w:rPr>
            </w:pPr>
            <w:r w:rsidRPr="002F4F7C">
              <w:rPr>
                <w:rFonts w:ascii="Calibri" w:hAnsi="Calibri"/>
                <w:b/>
                <w:i/>
                <w:szCs w:val="24"/>
              </w:rPr>
              <w:t>TS</w:t>
            </w:r>
            <w:r>
              <w:rPr>
                <w:rFonts w:ascii="Calibri" w:hAnsi="Calibri"/>
                <w:b/>
                <w:i/>
                <w:szCs w:val="24"/>
              </w:rPr>
              <w:t>4</w:t>
            </w:r>
          </w:p>
        </w:tc>
      </w:tr>
    </w:tbl>
    <w:p w:rsidR="007A5ABD" w:rsidRDefault="007A5ABD" w:rsidP="007A5ABD">
      <w:pPr>
        <w:jc w:val="both"/>
      </w:pPr>
    </w:p>
    <w:p w:rsidR="007A5ABD" w:rsidRPr="007A5ABD" w:rsidRDefault="007A5ABD" w:rsidP="007A5ABD">
      <w:pPr>
        <w:jc w:val="both"/>
        <w:rPr>
          <w:rFonts w:asciiTheme="minorHAnsi" w:hAnsiTheme="minorHAnsi" w:cstheme="minorHAnsi"/>
          <w:b/>
          <w:u w:val="single"/>
        </w:rPr>
      </w:pPr>
      <w:r w:rsidRPr="007A5ABD">
        <w:rPr>
          <w:rFonts w:asciiTheme="minorHAnsi" w:hAnsiTheme="minorHAnsi" w:cstheme="minorHAnsi"/>
          <w:b/>
          <w:u w:val="single"/>
        </w:rPr>
        <w:t>TIRS AU BUT</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Antonin PANENKA, footballeur international tchécoslovaque est connu pour avoir laissé son nom à une technique particulière pour tirer les penaltys ou « tirs au but ». Au lieu de frapper en force, il frappe doucement le ballon qui prend alors une trajectoire en « cloche ». Son geste est devenu célèbre au soir de la finale de la Coupe d’Europe des Nations de 1976, où la Tchécoslovaquie battait la République Fédérale d’Allemagne tenante du titre. Antonin PANENKA marquant le dernier pénalty par cette technique de balle « en cloche » venait d’inventer la « </w:t>
      </w:r>
      <w:r w:rsidRPr="007A5ABD">
        <w:rPr>
          <w:rFonts w:asciiTheme="minorHAnsi" w:hAnsiTheme="minorHAnsi" w:cstheme="minorHAnsi"/>
          <w:i/>
        </w:rPr>
        <w:t>Panenka</w:t>
      </w:r>
      <w:r w:rsidRPr="007A5ABD">
        <w:rPr>
          <w:rFonts w:asciiTheme="minorHAnsi" w:hAnsiTheme="minorHAnsi" w:cstheme="minorHAnsi"/>
        </w:rPr>
        <w:t> ».</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noProof/>
          <w:lang w:eastAsia="fr-FR"/>
        </w:rPr>
        <w:drawing>
          <wp:anchor distT="0" distB="0" distL="114300" distR="114300" simplePos="0" relativeHeight="251660288" behindDoc="1" locked="0" layoutInCell="1" allowOverlap="1">
            <wp:simplePos x="0" y="0"/>
            <wp:positionH relativeFrom="column">
              <wp:posOffset>4182110</wp:posOffset>
            </wp:positionH>
            <wp:positionV relativeFrom="paragraph">
              <wp:posOffset>71755</wp:posOffset>
            </wp:positionV>
            <wp:extent cx="1981200" cy="1714500"/>
            <wp:effectExtent l="19050" t="0" r="0" b="0"/>
            <wp:wrapTight wrapText="bothSides">
              <wp:wrapPolygon edited="0">
                <wp:start x="-208" y="0"/>
                <wp:lineTo x="-208" y="21360"/>
                <wp:lineTo x="21600" y="21360"/>
                <wp:lineTo x="21600" y="0"/>
                <wp:lineTo x="-208" y="0"/>
              </wp:wrapPolygon>
            </wp:wrapTight>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981200" cy="1714500"/>
                    </a:xfrm>
                    <a:prstGeom prst="rect">
                      <a:avLst/>
                    </a:prstGeom>
                    <a:noFill/>
                    <a:ln w="9525">
                      <a:noFill/>
                      <a:miter lim="800000"/>
                      <a:headEnd/>
                      <a:tailEnd/>
                    </a:ln>
                  </pic:spPr>
                </pic:pic>
              </a:graphicData>
            </a:graphic>
          </wp:anchor>
        </w:drawing>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Lors d’un match de football, un joueur doit tirer un pénalty et décide de tenter une « </w:t>
      </w:r>
      <w:r w:rsidRPr="007A5ABD">
        <w:rPr>
          <w:rFonts w:asciiTheme="minorHAnsi" w:hAnsiTheme="minorHAnsi" w:cstheme="minorHAnsi"/>
          <w:i/>
        </w:rPr>
        <w:t>Panenka</w:t>
      </w:r>
      <w:r w:rsidRPr="007A5ABD">
        <w:rPr>
          <w:rFonts w:asciiTheme="minorHAnsi" w:hAnsiTheme="minorHAnsi" w:cstheme="minorHAnsi"/>
        </w:rPr>
        <w:t> ».</w:t>
      </w:r>
      <w:r w:rsidRPr="007A5ABD">
        <w:rPr>
          <w:rFonts w:asciiTheme="minorHAnsi" w:hAnsiTheme="minorHAnsi" w:cstheme="minorHAnsi"/>
          <w:noProof/>
          <w:lang w:eastAsia="fr-FR"/>
        </w:rPr>
        <w:t xml:space="preserve"> </w:t>
      </w:r>
      <w:r w:rsidRPr="007A5ABD">
        <w:rPr>
          <w:rFonts w:asciiTheme="minorHAnsi" w:hAnsiTheme="minorHAnsi" w:cstheme="minorHAnsi"/>
        </w:rPr>
        <w:t>Le joueur dépose le ballon au point de pénalty O, pris comme origine du repère.</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Le joueur tape le ballon en direction du centre du but et lui communique une vitesse initiale </w:t>
      </w:r>
      <w:r w:rsidRPr="007A5ABD">
        <w:rPr>
          <w:rFonts w:asciiTheme="minorHAnsi" w:hAnsiTheme="minorHAnsi" w:cstheme="minorHAnsi"/>
          <w:position w:val="-12"/>
        </w:rPr>
        <w:object w:dxaOrig="3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20.25pt" o:ole="">
            <v:imagedata r:id="rId8" o:title=""/>
          </v:shape>
          <o:OLEObject Type="Embed" ProgID="Equation.DSMT4" ShapeID="_x0000_i1025" DrawAspect="Content" ObjectID="_1545166463" r:id="rId9"/>
        </w:object>
      </w:r>
      <w:r w:rsidRPr="007A5ABD">
        <w:rPr>
          <w:rFonts w:asciiTheme="minorHAnsi" w:hAnsiTheme="minorHAnsi" w:cstheme="minorHAnsi"/>
        </w:rPr>
        <w:t xml:space="preserve"> de valeur 11,5 m.s</w:t>
      </w:r>
      <w:r w:rsidRPr="007A5ABD">
        <w:rPr>
          <w:rFonts w:asciiTheme="minorHAnsi" w:hAnsiTheme="minorHAnsi" w:cstheme="minorHAnsi"/>
          <w:vertAlign w:val="superscript"/>
        </w:rPr>
        <w:t>-1</w:t>
      </w:r>
      <w:r w:rsidRPr="007A5ABD">
        <w:rPr>
          <w:rFonts w:asciiTheme="minorHAnsi" w:hAnsiTheme="minorHAnsi" w:cstheme="minorHAnsi"/>
        </w:rPr>
        <w:t xml:space="preserve"> et dont la direction fait un angle </w:t>
      </w:r>
      <w:r w:rsidRPr="007A5ABD">
        <w:rPr>
          <w:rFonts w:asciiTheme="minorHAnsi" w:hAnsiTheme="minorHAnsi" w:cstheme="minorHAnsi"/>
        </w:rPr>
        <w:sym w:font="Symbol" w:char="F061"/>
      </w:r>
      <w:r w:rsidRPr="007A5ABD">
        <w:rPr>
          <w:rFonts w:asciiTheme="minorHAnsi" w:hAnsiTheme="minorHAnsi" w:cstheme="minorHAnsi"/>
        </w:rPr>
        <w:t xml:space="preserve"> = 55° avec l’horizontale.</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b/>
          <w:i/>
        </w:rPr>
      </w:pPr>
      <w:r w:rsidRPr="007A5ABD">
        <w:rPr>
          <w:rFonts w:asciiTheme="minorHAnsi" w:hAnsiTheme="minorHAnsi" w:cstheme="minorHAnsi"/>
          <w:b/>
          <w:i/>
        </w:rPr>
        <w:t>Données :</w:t>
      </w:r>
    </w:p>
    <w:p w:rsidR="007A5ABD" w:rsidRPr="007A5ABD" w:rsidRDefault="007A5ABD" w:rsidP="007A5ABD">
      <w:pPr>
        <w:jc w:val="both"/>
        <w:rPr>
          <w:rFonts w:asciiTheme="minorHAnsi" w:hAnsiTheme="minorHAnsi" w:cstheme="minorHAnsi"/>
        </w:rPr>
      </w:pPr>
    </w:p>
    <w:p w:rsidR="007A5ABD" w:rsidRPr="007A5ABD" w:rsidRDefault="007A5ABD" w:rsidP="007A5ABD">
      <w:pPr>
        <w:numPr>
          <w:ilvl w:val="0"/>
          <w:numId w:val="5"/>
        </w:numPr>
        <w:ind w:left="284" w:hanging="284"/>
        <w:jc w:val="both"/>
        <w:rPr>
          <w:rFonts w:asciiTheme="minorHAnsi" w:hAnsiTheme="minorHAnsi" w:cstheme="minorHAnsi"/>
        </w:rPr>
      </w:pPr>
      <w:r w:rsidRPr="007A5ABD">
        <w:rPr>
          <w:rFonts w:asciiTheme="minorHAnsi" w:hAnsiTheme="minorHAnsi" w:cstheme="minorHAnsi"/>
        </w:rPr>
        <w:t xml:space="preserve">intensité de la pesanteur : </w:t>
      </w:r>
      <w:r w:rsidRPr="007A5ABD">
        <w:rPr>
          <w:rFonts w:asciiTheme="minorHAnsi" w:hAnsiTheme="minorHAnsi" w:cstheme="minorHAnsi"/>
          <w:i/>
        </w:rPr>
        <w:t>g</w:t>
      </w:r>
      <w:r w:rsidRPr="007A5ABD">
        <w:rPr>
          <w:rFonts w:asciiTheme="minorHAnsi" w:hAnsiTheme="minorHAnsi" w:cstheme="minorHAnsi"/>
        </w:rPr>
        <w:t xml:space="preserve"> = 9,81 N.kg</w:t>
      </w:r>
      <w:r w:rsidRPr="007A5ABD">
        <w:rPr>
          <w:rFonts w:asciiTheme="minorHAnsi" w:hAnsiTheme="minorHAnsi" w:cstheme="minorHAnsi"/>
          <w:vertAlign w:val="superscript"/>
        </w:rPr>
        <w:t>-1 </w:t>
      </w:r>
      <w:r w:rsidRPr="007A5ABD">
        <w:rPr>
          <w:rFonts w:asciiTheme="minorHAnsi" w:hAnsiTheme="minorHAnsi" w:cstheme="minorHAnsi"/>
        </w:rPr>
        <w:t>;</w:t>
      </w:r>
    </w:p>
    <w:p w:rsidR="007A5ABD" w:rsidRPr="007A5ABD" w:rsidRDefault="007A5ABD" w:rsidP="007A5ABD">
      <w:pPr>
        <w:ind w:left="284"/>
        <w:jc w:val="both"/>
        <w:rPr>
          <w:rFonts w:asciiTheme="minorHAnsi" w:hAnsiTheme="minorHAnsi" w:cstheme="minorHAnsi"/>
        </w:rPr>
      </w:pPr>
    </w:p>
    <w:p w:rsidR="007A5ABD" w:rsidRPr="007A5ABD" w:rsidRDefault="007A5ABD" w:rsidP="007A5ABD">
      <w:pPr>
        <w:numPr>
          <w:ilvl w:val="0"/>
          <w:numId w:val="5"/>
        </w:numPr>
        <w:ind w:left="284" w:hanging="284"/>
        <w:jc w:val="both"/>
        <w:rPr>
          <w:rFonts w:asciiTheme="minorHAnsi" w:hAnsiTheme="minorHAnsi" w:cstheme="minorHAnsi"/>
        </w:rPr>
      </w:pPr>
      <w:r w:rsidRPr="007A5ABD">
        <w:rPr>
          <w:rFonts w:asciiTheme="minorHAnsi" w:hAnsiTheme="minorHAnsi" w:cstheme="minorHAnsi"/>
        </w:rPr>
        <w:t xml:space="preserve">masse du ballon : </w:t>
      </w:r>
      <w:r w:rsidRPr="007A5ABD">
        <w:rPr>
          <w:rFonts w:asciiTheme="minorHAnsi" w:hAnsiTheme="minorHAnsi" w:cstheme="minorHAnsi"/>
          <w:i/>
        </w:rPr>
        <w:t>m</w:t>
      </w:r>
      <w:r w:rsidRPr="007A5ABD">
        <w:rPr>
          <w:rFonts w:asciiTheme="minorHAnsi" w:hAnsiTheme="minorHAnsi" w:cstheme="minorHAnsi"/>
        </w:rPr>
        <w:t xml:space="preserve"> = 620 g ;</w:t>
      </w:r>
    </w:p>
    <w:p w:rsidR="007A5ABD" w:rsidRPr="007A5ABD" w:rsidRDefault="007A5ABD" w:rsidP="007A5ABD">
      <w:pPr>
        <w:jc w:val="both"/>
        <w:rPr>
          <w:rFonts w:asciiTheme="minorHAnsi" w:hAnsiTheme="minorHAnsi" w:cstheme="minorHAnsi"/>
        </w:rPr>
      </w:pPr>
    </w:p>
    <w:p w:rsidR="007A5ABD" w:rsidRPr="007A5ABD" w:rsidRDefault="007A5ABD" w:rsidP="007A5ABD">
      <w:pPr>
        <w:numPr>
          <w:ilvl w:val="0"/>
          <w:numId w:val="5"/>
        </w:numPr>
        <w:ind w:left="284" w:hanging="284"/>
        <w:jc w:val="both"/>
        <w:rPr>
          <w:rFonts w:asciiTheme="minorHAnsi" w:hAnsiTheme="minorHAnsi" w:cstheme="minorHAnsi"/>
        </w:rPr>
      </w:pPr>
      <w:r w:rsidRPr="007A5ABD">
        <w:rPr>
          <w:rFonts w:asciiTheme="minorHAnsi" w:hAnsiTheme="minorHAnsi" w:cstheme="minorHAnsi"/>
        </w:rPr>
        <w:t>termes utilisés dans la pratique du football :</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b/>
          <w:i/>
        </w:rPr>
      </w:pPr>
      <w:r w:rsidRPr="007A5ABD">
        <w:rPr>
          <w:rFonts w:asciiTheme="minorHAnsi" w:hAnsiTheme="minorHAnsi" w:cstheme="minorHAnsi"/>
          <w:b/>
          <w:i/>
        </w:rPr>
        <w:t xml:space="preserve">Les buts </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Les buts sont constitués de deux montants verticaux (poteaux) reliés en leur sommet par une barre transversale. Le bord inférieur de la barre transversale se situe à une hauteur de 2,44 m par rapport au sol.</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b/>
          <w:i/>
        </w:rPr>
      </w:pPr>
      <w:r w:rsidRPr="007A5ABD">
        <w:rPr>
          <w:rFonts w:asciiTheme="minorHAnsi" w:hAnsiTheme="minorHAnsi" w:cstheme="minorHAnsi"/>
          <w:b/>
          <w:i/>
        </w:rPr>
        <w:t xml:space="preserve">Le pénalty </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Le pénalty est une action consistant à frapper directement au but depuis un point nommé « point de pénalty » ou « point de réparation ». Un pénalty est réussi si le ballon franchit la ligne de buts en passant entre les montants et sous la barre transversale.</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b/>
          <w:i/>
        </w:rPr>
      </w:pPr>
      <w:r w:rsidRPr="007A5ABD">
        <w:rPr>
          <w:rFonts w:asciiTheme="minorHAnsi" w:hAnsiTheme="minorHAnsi" w:cstheme="minorHAnsi"/>
          <w:b/>
          <w:i/>
        </w:rPr>
        <w:t xml:space="preserve">La surface de réparation </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À l’intérieur de chaque surface de réparation, le point de pénalty est marqué à 11,0 m du milieu de la ligne de but et à égale distance des montants verticaux du but.</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b/>
        </w:rPr>
      </w:pPr>
      <w:r w:rsidRPr="007A5ABD">
        <w:rPr>
          <w:rFonts w:asciiTheme="minorHAnsi" w:hAnsiTheme="minorHAnsi" w:cstheme="minorHAnsi"/>
          <w:b/>
        </w:rPr>
        <w:t>1. Schématisation du problème</w:t>
      </w:r>
    </w:p>
    <w:p w:rsidR="007A5ABD" w:rsidRPr="007A5ABD" w:rsidRDefault="007A5ABD" w:rsidP="007A5ABD">
      <w:pPr>
        <w:jc w:val="both"/>
        <w:rPr>
          <w:rFonts w:asciiTheme="minorHAnsi" w:hAnsiTheme="minorHAnsi" w:cstheme="minorHAnsi"/>
        </w:rPr>
      </w:pPr>
    </w:p>
    <w:p w:rsidR="007A5ABD" w:rsidRPr="007A5ABD" w:rsidRDefault="007A5ABD" w:rsidP="007A5ABD">
      <w:pPr>
        <w:spacing w:after="120"/>
        <w:jc w:val="both"/>
        <w:rPr>
          <w:rFonts w:asciiTheme="minorHAnsi" w:hAnsiTheme="minorHAnsi" w:cstheme="minorHAnsi"/>
        </w:rPr>
      </w:pPr>
      <w:r w:rsidRPr="007A5ABD">
        <w:rPr>
          <w:rFonts w:asciiTheme="minorHAnsi" w:hAnsiTheme="minorHAnsi" w:cstheme="minorHAnsi"/>
        </w:rPr>
        <w:t>1.1. Tracer un repère orthonormé (</w:t>
      </w:r>
      <w:r w:rsidRPr="007A5ABD">
        <w:rPr>
          <w:rFonts w:asciiTheme="minorHAnsi" w:hAnsiTheme="minorHAnsi" w:cstheme="minorHAnsi"/>
          <w:i/>
        </w:rPr>
        <w:t>Ox, Oz</w:t>
      </w:r>
      <w:r w:rsidRPr="007A5ABD">
        <w:rPr>
          <w:rFonts w:asciiTheme="minorHAnsi" w:hAnsiTheme="minorHAnsi" w:cstheme="minorHAnsi"/>
        </w:rPr>
        <w:t>) et représenter, dans ce repère, la situation du pénalty, sans souci d’échelle.</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Les grandeurs suivantes devront apparaitre : le vecteur vitesse initiale </w:t>
      </w:r>
      <w:r w:rsidRPr="007A5ABD">
        <w:rPr>
          <w:rFonts w:asciiTheme="minorHAnsi" w:hAnsiTheme="minorHAnsi" w:cstheme="minorHAnsi"/>
          <w:position w:val="-12"/>
        </w:rPr>
        <w:object w:dxaOrig="300" w:dyaOrig="400">
          <v:shape id="_x0000_i1026" type="#_x0000_t75" style="width:15.05pt;height:20.25pt" o:ole="">
            <v:imagedata r:id="rId8" o:title=""/>
          </v:shape>
          <o:OLEObject Type="Embed" ProgID="Equation.DSMT4" ShapeID="_x0000_i1026" DrawAspect="Content" ObjectID="_1545166464" r:id="rId10"/>
        </w:object>
      </w:r>
      <w:r w:rsidRPr="007A5ABD">
        <w:rPr>
          <w:rFonts w:asciiTheme="minorHAnsi" w:hAnsiTheme="minorHAnsi" w:cstheme="minorHAnsi"/>
        </w:rPr>
        <w:t xml:space="preserve">, l’angle </w:t>
      </w:r>
      <w:r w:rsidRPr="007A5ABD">
        <w:rPr>
          <w:rFonts w:asciiTheme="minorHAnsi" w:hAnsiTheme="minorHAnsi" w:cstheme="minorHAnsi"/>
        </w:rPr>
        <w:sym w:font="Symbol" w:char="F061"/>
      </w:r>
      <w:r w:rsidRPr="007A5ABD">
        <w:rPr>
          <w:rFonts w:asciiTheme="minorHAnsi" w:hAnsiTheme="minorHAnsi" w:cstheme="minorHAnsi"/>
        </w:rPr>
        <w:t xml:space="preserve"> ; la hauteur </w:t>
      </w:r>
      <w:r w:rsidRPr="007A5ABD">
        <w:rPr>
          <w:rFonts w:asciiTheme="minorHAnsi" w:hAnsiTheme="minorHAnsi" w:cstheme="minorHAnsi"/>
          <w:i/>
        </w:rPr>
        <w:t>h</w:t>
      </w:r>
      <w:r w:rsidRPr="007A5ABD">
        <w:rPr>
          <w:rFonts w:asciiTheme="minorHAnsi" w:hAnsiTheme="minorHAnsi" w:cstheme="minorHAnsi"/>
        </w:rPr>
        <w:t xml:space="preserve"> des buts et la distance </w:t>
      </w:r>
      <w:r w:rsidRPr="007A5ABD">
        <w:rPr>
          <w:rFonts w:asciiTheme="minorHAnsi" w:hAnsiTheme="minorHAnsi" w:cstheme="minorHAnsi"/>
          <w:i/>
        </w:rPr>
        <w:t>d</w:t>
      </w:r>
      <w:r w:rsidRPr="007A5ABD">
        <w:rPr>
          <w:rFonts w:asciiTheme="minorHAnsi" w:hAnsiTheme="minorHAnsi" w:cstheme="minorHAnsi"/>
        </w:rPr>
        <w:t xml:space="preserve"> du point de pénalty à la ligne de but.</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1.2. On note A le point où se situe le ballon lorsqu’il franchit la ligne de but. Quelles conditions doivent vérifier les coordonnées (</w:t>
      </w:r>
      <w:r w:rsidRPr="007A5ABD">
        <w:rPr>
          <w:rFonts w:asciiTheme="minorHAnsi" w:hAnsiTheme="minorHAnsi" w:cstheme="minorHAnsi"/>
          <w:i/>
        </w:rPr>
        <w:t>x</w:t>
      </w:r>
      <w:r w:rsidRPr="007A5ABD">
        <w:rPr>
          <w:rFonts w:asciiTheme="minorHAnsi" w:hAnsiTheme="minorHAnsi" w:cstheme="minorHAnsi"/>
          <w:i/>
          <w:vertAlign w:val="subscript"/>
        </w:rPr>
        <w:t>A</w:t>
      </w:r>
      <w:r w:rsidRPr="007A5ABD">
        <w:rPr>
          <w:rFonts w:asciiTheme="minorHAnsi" w:hAnsiTheme="minorHAnsi" w:cstheme="minorHAnsi"/>
          <w:i/>
        </w:rPr>
        <w:t> </w:t>
      </w:r>
      <w:r w:rsidRPr="007A5ABD">
        <w:rPr>
          <w:rFonts w:asciiTheme="minorHAnsi" w:hAnsiTheme="minorHAnsi" w:cstheme="minorHAnsi"/>
        </w:rPr>
        <w:t>;</w:t>
      </w:r>
      <w:r w:rsidRPr="007A5ABD">
        <w:rPr>
          <w:rFonts w:asciiTheme="minorHAnsi" w:hAnsiTheme="minorHAnsi" w:cstheme="minorHAnsi"/>
          <w:i/>
        </w:rPr>
        <w:t xml:space="preserve"> z</w:t>
      </w:r>
      <w:r w:rsidRPr="007A5ABD">
        <w:rPr>
          <w:rFonts w:asciiTheme="minorHAnsi" w:hAnsiTheme="minorHAnsi" w:cstheme="minorHAnsi"/>
          <w:i/>
          <w:vertAlign w:val="subscript"/>
        </w:rPr>
        <w:t>A</w:t>
      </w:r>
      <w:r w:rsidRPr="007A5ABD">
        <w:rPr>
          <w:rFonts w:asciiTheme="minorHAnsi" w:hAnsiTheme="minorHAnsi" w:cstheme="minorHAnsi"/>
        </w:rPr>
        <w:t>) de ce point pour que le pénalty soit réussi ?</w:t>
      </w:r>
    </w:p>
    <w:p w:rsidR="007A5ABD" w:rsidRPr="007A5ABD" w:rsidRDefault="007A5ABD" w:rsidP="007A5ABD">
      <w:pPr>
        <w:jc w:val="both"/>
        <w:rPr>
          <w:rFonts w:asciiTheme="minorHAnsi" w:hAnsiTheme="minorHAnsi" w:cstheme="minorHAnsi"/>
          <w:b/>
        </w:rPr>
      </w:pPr>
      <w:r w:rsidRPr="007A5ABD">
        <w:rPr>
          <w:rFonts w:asciiTheme="minorHAnsi" w:hAnsiTheme="minorHAnsi" w:cstheme="minorHAnsi"/>
        </w:rPr>
        <w:br w:type="page"/>
      </w:r>
      <w:r w:rsidRPr="007A5ABD">
        <w:rPr>
          <w:rFonts w:asciiTheme="minorHAnsi" w:hAnsiTheme="minorHAnsi" w:cstheme="minorHAnsi"/>
          <w:b/>
        </w:rPr>
        <w:lastRenderedPageBreak/>
        <w:t>2. Étude dynamique du mouvement du ballon</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Dans cette partie, on étudie le mouvement du centre d’inertie G du ballon en négligeant les forces de frottement de l’air sur le ballon ainsi que la poussée d’Archimède.</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2.1. Établir l’expression du vecteur accélération </w:t>
      </w:r>
      <w:r w:rsidRPr="007A5ABD">
        <w:rPr>
          <w:rFonts w:asciiTheme="minorHAnsi" w:hAnsiTheme="minorHAnsi" w:cstheme="minorHAnsi"/>
          <w:position w:val="-12"/>
        </w:rPr>
        <w:object w:dxaOrig="360" w:dyaOrig="440">
          <v:shape id="_x0000_i1027" type="#_x0000_t75" style="width:17.9pt;height:22.1pt" o:ole="">
            <v:imagedata r:id="rId11" o:title=""/>
          </v:shape>
          <o:OLEObject Type="Embed" ProgID="Equation.DSMT4" ShapeID="_x0000_i1027" DrawAspect="Content" ObjectID="_1545166465" r:id="rId12"/>
        </w:object>
      </w:r>
      <w:r w:rsidRPr="007A5ABD">
        <w:rPr>
          <w:rFonts w:asciiTheme="minorHAnsi" w:hAnsiTheme="minorHAnsi" w:cstheme="minorHAnsi"/>
        </w:rPr>
        <w:t xml:space="preserve"> du centre d’inertie du ballon.</w:t>
      </w:r>
    </w:p>
    <w:p w:rsidR="007A5ABD" w:rsidRPr="007A5ABD" w:rsidRDefault="007A5ABD" w:rsidP="007A5ABD">
      <w:pPr>
        <w:jc w:val="center"/>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2.2. Établir les équations horaires </w:t>
      </w:r>
      <w:r w:rsidRPr="007A5ABD">
        <w:rPr>
          <w:rFonts w:asciiTheme="minorHAnsi" w:hAnsiTheme="minorHAnsi" w:cstheme="minorHAnsi"/>
          <w:i/>
        </w:rPr>
        <w:t>x</w:t>
      </w:r>
      <w:r w:rsidRPr="007A5ABD">
        <w:rPr>
          <w:rFonts w:asciiTheme="minorHAnsi" w:hAnsiTheme="minorHAnsi" w:cstheme="minorHAnsi"/>
        </w:rPr>
        <w:t>(</w:t>
      </w:r>
      <w:r w:rsidRPr="007A5ABD">
        <w:rPr>
          <w:rFonts w:asciiTheme="minorHAnsi" w:hAnsiTheme="minorHAnsi" w:cstheme="minorHAnsi"/>
          <w:i/>
        </w:rPr>
        <w:t>t</w:t>
      </w:r>
      <w:r w:rsidRPr="007A5ABD">
        <w:rPr>
          <w:rFonts w:asciiTheme="minorHAnsi" w:hAnsiTheme="minorHAnsi" w:cstheme="minorHAnsi"/>
        </w:rPr>
        <w:t xml:space="preserve">) et </w:t>
      </w:r>
      <w:r w:rsidRPr="007A5ABD">
        <w:rPr>
          <w:rFonts w:asciiTheme="minorHAnsi" w:hAnsiTheme="minorHAnsi" w:cstheme="minorHAnsi"/>
          <w:i/>
        </w:rPr>
        <w:t>z</w:t>
      </w:r>
      <w:r w:rsidRPr="007A5ABD">
        <w:rPr>
          <w:rFonts w:asciiTheme="minorHAnsi" w:hAnsiTheme="minorHAnsi" w:cstheme="minorHAnsi"/>
        </w:rPr>
        <w:t>(</w:t>
      </w:r>
      <w:r w:rsidRPr="007A5ABD">
        <w:rPr>
          <w:rFonts w:asciiTheme="minorHAnsi" w:hAnsiTheme="minorHAnsi" w:cstheme="minorHAnsi"/>
          <w:i/>
        </w:rPr>
        <w:t>t</w:t>
      </w:r>
      <w:r w:rsidRPr="007A5ABD">
        <w:rPr>
          <w:rFonts w:asciiTheme="minorHAnsi" w:hAnsiTheme="minorHAnsi" w:cstheme="minorHAnsi"/>
        </w:rPr>
        <w:t>) du mouvement du centre d’inertie G et montrer que l’équation de la trajectoire du ballon, dans le plan (xOz), peut s’écrire :</w:t>
      </w:r>
    </w:p>
    <w:p w:rsidR="007A5ABD" w:rsidRPr="007A5ABD" w:rsidRDefault="007A5ABD" w:rsidP="007A5ABD">
      <w:pPr>
        <w:jc w:val="center"/>
        <w:rPr>
          <w:rFonts w:asciiTheme="minorHAnsi" w:hAnsiTheme="minorHAnsi" w:cstheme="minorHAnsi"/>
        </w:rPr>
      </w:pPr>
      <w:r w:rsidRPr="007A5ABD">
        <w:rPr>
          <w:rFonts w:asciiTheme="minorHAnsi" w:hAnsiTheme="minorHAnsi" w:cstheme="minorHAnsi"/>
          <w:position w:val="-30"/>
        </w:rPr>
        <w:object w:dxaOrig="3180" w:dyaOrig="680">
          <v:shape id="_x0000_i1028" type="#_x0000_t75" style="width:159.05pt;height:33.9pt" o:ole="">
            <v:imagedata r:id="rId13" o:title=""/>
          </v:shape>
          <o:OLEObject Type="Embed" ProgID="Equation.DSMT4" ShapeID="_x0000_i1028" DrawAspect="Content" ObjectID="_1545166466" r:id="rId14"/>
        </w:object>
      </w:r>
    </w:p>
    <w:p w:rsidR="007A5ABD" w:rsidRPr="007A5ABD" w:rsidRDefault="007A5ABD" w:rsidP="007A5ABD">
      <w:pPr>
        <w:jc w:val="center"/>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2.3. En exploitant les données et les documents, déterminer si le pénalty décrit en début d’exercice est réussi. Expliciter votre raisonnement.</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b/>
        </w:rPr>
      </w:pPr>
      <w:r w:rsidRPr="007A5ABD">
        <w:rPr>
          <w:rFonts w:asciiTheme="minorHAnsi" w:hAnsiTheme="minorHAnsi" w:cstheme="minorHAnsi"/>
          <w:b/>
          <w:noProof/>
          <w:lang w:eastAsia="fr-FR"/>
        </w:rPr>
        <w:t>3. Étude énergétique du mouvement du ballon</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On admet que le ballon passe au niveau de la ligne de but à une hauteur </w:t>
      </w:r>
      <w:r w:rsidRPr="007A5ABD">
        <w:rPr>
          <w:rFonts w:asciiTheme="minorHAnsi" w:hAnsiTheme="minorHAnsi" w:cstheme="minorHAnsi"/>
          <w:i/>
        </w:rPr>
        <w:t>z</w:t>
      </w:r>
      <w:r w:rsidRPr="007A5ABD">
        <w:rPr>
          <w:rFonts w:asciiTheme="minorHAnsi" w:hAnsiTheme="minorHAnsi" w:cstheme="minorHAnsi"/>
          <w:i/>
          <w:vertAlign w:val="subscript"/>
        </w:rPr>
        <w:t>A</w:t>
      </w:r>
      <w:r w:rsidRPr="007A5ABD">
        <w:rPr>
          <w:rFonts w:asciiTheme="minorHAnsi" w:hAnsiTheme="minorHAnsi" w:cstheme="minorHAnsi"/>
          <w:vertAlign w:val="subscript"/>
        </w:rPr>
        <w:t xml:space="preserve"> </w:t>
      </w:r>
      <w:r w:rsidRPr="007A5ABD">
        <w:rPr>
          <w:rFonts w:asciiTheme="minorHAnsi" w:hAnsiTheme="minorHAnsi" w:cstheme="minorHAnsi"/>
        </w:rPr>
        <w:t xml:space="preserve">= </w:t>
      </w:r>
      <w:r w:rsidRPr="007A5ABD">
        <w:rPr>
          <w:rFonts w:asciiTheme="minorHAnsi" w:hAnsiTheme="minorHAnsi" w:cstheme="minorHAnsi"/>
          <w:i/>
        </w:rPr>
        <w:t>h</w:t>
      </w:r>
      <w:r w:rsidRPr="007A5ABD">
        <w:rPr>
          <w:rFonts w:asciiTheme="minorHAnsi" w:hAnsiTheme="minorHAnsi" w:cstheme="minorHAnsi"/>
          <w:i/>
          <w:vertAlign w:val="subscript"/>
        </w:rPr>
        <w:t>A</w:t>
      </w:r>
      <w:r w:rsidRPr="007A5ABD">
        <w:rPr>
          <w:rFonts w:asciiTheme="minorHAnsi" w:hAnsiTheme="minorHAnsi" w:cstheme="minorHAnsi"/>
        </w:rPr>
        <w:t>.</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3.1. Rappeler les expressions de l’énergie cinétique </w:t>
      </w:r>
      <w:r w:rsidRPr="007A5ABD">
        <w:rPr>
          <w:rFonts w:asciiTheme="minorHAnsi" w:hAnsiTheme="minorHAnsi" w:cstheme="minorHAnsi"/>
          <w:i/>
        </w:rPr>
        <w:t>E</w:t>
      </w:r>
      <w:r w:rsidRPr="007A5ABD">
        <w:rPr>
          <w:rFonts w:asciiTheme="minorHAnsi" w:hAnsiTheme="minorHAnsi" w:cstheme="minorHAnsi"/>
          <w:i/>
          <w:vertAlign w:val="subscript"/>
        </w:rPr>
        <w:t>c</w:t>
      </w:r>
      <w:r w:rsidRPr="007A5ABD">
        <w:rPr>
          <w:rFonts w:asciiTheme="minorHAnsi" w:hAnsiTheme="minorHAnsi" w:cstheme="minorHAnsi"/>
        </w:rPr>
        <w:t xml:space="preserve">, de l’énergie potentielle de pesanteur </w:t>
      </w:r>
      <w:r w:rsidRPr="007A5ABD">
        <w:rPr>
          <w:rFonts w:asciiTheme="minorHAnsi" w:hAnsiTheme="minorHAnsi" w:cstheme="minorHAnsi"/>
          <w:i/>
        </w:rPr>
        <w:t>E</w:t>
      </w:r>
      <w:r w:rsidRPr="007A5ABD">
        <w:rPr>
          <w:rFonts w:asciiTheme="minorHAnsi" w:hAnsiTheme="minorHAnsi" w:cstheme="minorHAnsi"/>
          <w:i/>
          <w:vertAlign w:val="subscript"/>
        </w:rPr>
        <w:t>pp</w:t>
      </w:r>
      <w:r w:rsidRPr="007A5ABD">
        <w:rPr>
          <w:rFonts w:asciiTheme="minorHAnsi" w:hAnsiTheme="minorHAnsi" w:cstheme="minorHAnsi"/>
          <w:i/>
        </w:rPr>
        <w:t xml:space="preserve"> </w:t>
      </w:r>
      <w:r w:rsidRPr="007A5ABD">
        <w:rPr>
          <w:rFonts w:asciiTheme="minorHAnsi" w:hAnsiTheme="minorHAnsi" w:cstheme="minorHAnsi"/>
        </w:rPr>
        <w:t xml:space="preserve">et de l’énergie mécanique </w:t>
      </w:r>
      <w:r w:rsidRPr="007A5ABD">
        <w:rPr>
          <w:rFonts w:asciiTheme="minorHAnsi" w:hAnsiTheme="minorHAnsi" w:cstheme="minorHAnsi"/>
          <w:i/>
        </w:rPr>
        <w:t>E</w:t>
      </w:r>
      <w:r w:rsidRPr="007A5ABD">
        <w:rPr>
          <w:rFonts w:asciiTheme="minorHAnsi" w:hAnsiTheme="minorHAnsi" w:cstheme="minorHAnsi"/>
          <w:i/>
          <w:vertAlign w:val="subscript"/>
        </w:rPr>
        <w:t>m</w:t>
      </w:r>
      <w:r w:rsidRPr="007A5ABD">
        <w:rPr>
          <w:rFonts w:asciiTheme="minorHAnsi" w:hAnsiTheme="minorHAnsi" w:cstheme="minorHAnsi"/>
        </w:rPr>
        <w:t>. On choisira un axe vertical ascendant et une énergie potentielle de pesanteur nulle à l’origine.</w:t>
      </w: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En explicitant votre raisonnement, associer à chaque courbe du document 1 la forme d’énergie correspondante.</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3.2. À l’aide du document 1, déterminer les valeurs de la hauteur </w:t>
      </w:r>
      <w:r w:rsidRPr="007A5ABD">
        <w:rPr>
          <w:rFonts w:asciiTheme="minorHAnsi" w:hAnsiTheme="minorHAnsi" w:cstheme="minorHAnsi"/>
          <w:i/>
        </w:rPr>
        <w:t>h</w:t>
      </w:r>
      <w:r w:rsidRPr="007A5ABD">
        <w:rPr>
          <w:rFonts w:asciiTheme="minorHAnsi" w:hAnsiTheme="minorHAnsi" w:cstheme="minorHAnsi"/>
          <w:i/>
          <w:vertAlign w:val="subscript"/>
        </w:rPr>
        <w:t>A</w:t>
      </w:r>
      <w:r w:rsidRPr="007A5ABD">
        <w:rPr>
          <w:rFonts w:asciiTheme="minorHAnsi" w:hAnsiTheme="minorHAnsi" w:cstheme="minorHAnsi"/>
          <w:i/>
        </w:rPr>
        <w:t xml:space="preserve"> </w:t>
      </w:r>
      <w:r w:rsidRPr="007A5ABD">
        <w:rPr>
          <w:rFonts w:asciiTheme="minorHAnsi" w:hAnsiTheme="minorHAnsi" w:cstheme="minorHAnsi"/>
        </w:rPr>
        <w:t xml:space="preserve">et de la vitesse </w:t>
      </w:r>
      <w:r w:rsidRPr="007A5ABD">
        <w:rPr>
          <w:rFonts w:asciiTheme="minorHAnsi" w:hAnsiTheme="minorHAnsi" w:cstheme="minorHAnsi"/>
          <w:i/>
        </w:rPr>
        <w:t>v</w:t>
      </w:r>
      <w:r w:rsidRPr="007A5ABD">
        <w:rPr>
          <w:rFonts w:asciiTheme="minorHAnsi" w:hAnsiTheme="minorHAnsi" w:cstheme="minorHAnsi"/>
          <w:i/>
          <w:vertAlign w:val="subscript"/>
        </w:rPr>
        <w:t>A</w:t>
      </w:r>
      <w:r w:rsidRPr="007A5ABD">
        <w:rPr>
          <w:rFonts w:asciiTheme="minorHAnsi" w:hAnsiTheme="minorHAnsi" w:cstheme="minorHAnsi"/>
          <w:i/>
        </w:rPr>
        <w:t xml:space="preserve"> </w:t>
      </w:r>
      <w:r w:rsidRPr="007A5ABD">
        <w:rPr>
          <w:rFonts w:asciiTheme="minorHAnsi" w:hAnsiTheme="minorHAnsi" w:cstheme="minorHAnsi"/>
        </w:rPr>
        <w:t>lorsque le ballon franchit la ligne de but.</w:t>
      </w:r>
    </w:p>
    <w:p w:rsidR="007A5ABD" w:rsidRPr="007A5ABD" w:rsidRDefault="007A5ABD" w:rsidP="007A5ABD">
      <w:pPr>
        <w:jc w:val="both"/>
        <w:rPr>
          <w:rFonts w:asciiTheme="minorHAnsi" w:hAnsiTheme="minorHAnsi" w:cstheme="minorHAnsi"/>
        </w:rPr>
      </w:pPr>
    </w:p>
    <w:p w:rsidR="007A5ABD" w:rsidRPr="007A5ABD" w:rsidRDefault="007A5ABD" w:rsidP="007A5ABD">
      <w:pPr>
        <w:jc w:val="both"/>
        <w:rPr>
          <w:rFonts w:asciiTheme="minorHAnsi" w:hAnsiTheme="minorHAnsi" w:cstheme="minorHAnsi"/>
        </w:rPr>
      </w:pPr>
      <w:r w:rsidRPr="007A5ABD">
        <w:rPr>
          <w:rFonts w:asciiTheme="minorHAnsi" w:hAnsiTheme="minorHAnsi" w:cstheme="minorHAnsi"/>
        </w:rPr>
        <w:t xml:space="preserve">3.3. Que peut-on dire de l’énergie mécanique du ballon lors de son mouvement ? Utiliser cette caractéristique du mouvement pour retrouver la valeur </w:t>
      </w:r>
      <w:r w:rsidRPr="007A5ABD">
        <w:rPr>
          <w:rFonts w:asciiTheme="minorHAnsi" w:hAnsiTheme="minorHAnsi" w:cstheme="minorHAnsi"/>
          <w:i/>
        </w:rPr>
        <w:t>v</w:t>
      </w:r>
      <w:r w:rsidRPr="007A5ABD">
        <w:rPr>
          <w:rFonts w:asciiTheme="minorHAnsi" w:hAnsiTheme="minorHAnsi" w:cstheme="minorHAnsi"/>
          <w:i/>
          <w:vertAlign w:val="subscript"/>
        </w:rPr>
        <w:t>A</w:t>
      </w:r>
      <w:r w:rsidRPr="007A5ABD">
        <w:rPr>
          <w:rFonts w:asciiTheme="minorHAnsi" w:hAnsiTheme="minorHAnsi" w:cstheme="minorHAnsi"/>
          <w:vertAlign w:val="subscript"/>
        </w:rPr>
        <w:t xml:space="preserve"> </w:t>
      </w:r>
      <w:r w:rsidRPr="007A5ABD">
        <w:rPr>
          <w:rFonts w:asciiTheme="minorHAnsi" w:hAnsiTheme="minorHAnsi" w:cstheme="minorHAnsi"/>
        </w:rPr>
        <w:t>de la vitesse du ballon lorsqu’il franchit la ligne de but et comparer le résultat trouvé avec celui de la question 3.2. Conclure.</w:t>
      </w:r>
    </w:p>
    <w:p w:rsidR="007A5ABD" w:rsidRPr="007A5ABD" w:rsidRDefault="007A5ABD" w:rsidP="007A5ABD">
      <w:pPr>
        <w:jc w:val="center"/>
        <w:rPr>
          <w:rFonts w:asciiTheme="minorHAnsi" w:hAnsiTheme="minorHAnsi" w:cstheme="minorHAnsi"/>
        </w:rPr>
      </w:pPr>
      <w:r w:rsidRPr="007A5ABD">
        <w:rPr>
          <w:rFonts w:asciiTheme="minorHAnsi" w:hAnsiTheme="minorHAnsi" w:cstheme="minorHAnsi"/>
          <w:noProof/>
          <w:lang w:eastAsia="fr-FR"/>
        </w:rPr>
        <w:drawing>
          <wp:inline distT="0" distB="0" distL="0" distR="0">
            <wp:extent cx="6556375" cy="3968115"/>
            <wp:effectExtent l="1905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6556375" cy="3968115"/>
                    </a:xfrm>
                    <a:prstGeom prst="rect">
                      <a:avLst/>
                    </a:prstGeom>
                    <a:noFill/>
                    <a:ln w="9525">
                      <a:noFill/>
                      <a:miter lim="800000"/>
                      <a:headEnd/>
                      <a:tailEnd/>
                    </a:ln>
                  </pic:spPr>
                </pic:pic>
              </a:graphicData>
            </a:graphic>
          </wp:inline>
        </w:drawing>
      </w:r>
    </w:p>
    <w:p w:rsidR="004D3F09" w:rsidRPr="007A5ABD" w:rsidRDefault="004D3F09" w:rsidP="007A5ABD">
      <w:pPr>
        <w:rPr>
          <w:rFonts w:asciiTheme="minorHAnsi" w:hAnsiTheme="minorHAnsi" w:cstheme="minorHAnsi"/>
          <w:sz w:val="20"/>
          <w:szCs w:val="20"/>
        </w:rPr>
      </w:pPr>
    </w:p>
    <w:sectPr w:rsidR="004D3F09" w:rsidRPr="007A5ABD" w:rsidSect="003248EC">
      <w:footerReference w:type="default" r:id="rId16"/>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845" w:rsidRDefault="008C6845" w:rsidP="004D3F09">
      <w:r>
        <w:separator/>
      </w:r>
    </w:p>
  </w:endnote>
  <w:endnote w:type="continuationSeparator" w:id="1">
    <w:p w:rsidR="008C6845" w:rsidRDefault="008C6845" w:rsidP="004D3F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09" w:rsidRPr="004D3F09" w:rsidRDefault="004D3F09">
    <w:pPr>
      <w:pStyle w:val="Pieddepage"/>
      <w:rPr>
        <w:rFonts w:ascii="Arial" w:hAnsi="Arial" w:cs="Arial"/>
        <w:sz w:val="18"/>
        <w:szCs w:val="18"/>
      </w:rPr>
    </w:pPr>
    <w:r w:rsidRPr="004D3F09">
      <w:rPr>
        <w:rFonts w:ascii="Arial" w:hAnsi="Arial" w:cs="Arial"/>
        <w:sz w:val="18"/>
        <w:szCs w:val="18"/>
      </w:rPr>
      <w:t>Sylvie BOILLET</w:t>
    </w:r>
    <w:r w:rsidRPr="004D3F09">
      <w:rPr>
        <w:rFonts w:ascii="Arial" w:hAnsi="Arial" w:cs="Arial"/>
        <w:sz w:val="18"/>
        <w:szCs w:val="18"/>
      </w:rPr>
      <w:ptab w:relativeTo="margin" w:alignment="center" w:leader="none"/>
    </w:r>
    <w:r w:rsidRPr="004D3F09">
      <w:rPr>
        <w:rFonts w:ascii="Arial" w:hAnsi="Arial" w:cs="Arial"/>
        <w:sz w:val="18"/>
        <w:szCs w:val="18"/>
      </w:rPr>
      <w:t>Lycée Henri MECK</w:t>
    </w:r>
    <w:r w:rsidRPr="004D3F09">
      <w:rPr>
        <w:rFonts w:ascii="Arial" w:hAnsi="Arial" w:cs="Arial"/>
        <w:sz w:val="18"/>
        <w:szCs w:val="18"/>
      </w:rPr>
      <w:ptab w:relativeTo="margin" w:alignment="right" w:leader="none"/>
    </w:r>
    <w:r w:rsidRPr="004D3F09">
      <w:rPr>
        <w:rFonts w:ascii="Arial" w:hAnsi="Arial" w:cs="Arial"/>
        <w:sz w:val="18"/>
        <w:szCs w:val="18"/>
      </w:rPr>
      <w:t>2016-2017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845" w:rsidRDefault="008C6845" w:rsidP="004D3F09">
      <w:r>
        <w:separator/>
      </w:r>
    </w:p>
  </w:footnote>
  <w:footnote w:type="continuationSeparator" w:id="1">
    <w:p w:rsidR="008C6845" w:rsidRDefault="008C6845" w:rsidP="004D3F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rFonts w:ascii="Arial" w:hAnsi="Arial" w:cs="Arial"/>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4125C1E"/>
    <w:multiLevelType w:val="hybridMultilevel"/>
    <w:tmpl w:val="63A63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05740A"/>
    <w:multiLevelType w:val="multilevel"/>
    <w:tmpl w:val="0A3E3B6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4AA010A"/>
    <w:multiLevelType w:val="hybridMultilevel"/>
    <w:tmpl w:val="92CAB294"/>
    <w:lvl w:ilvl="0" w:tplc="2F4616B8">
      <w:numFmt w:val="bullet"/>
      <w:lvlText w:val="-"/>
      <w:lvlJc w:val="left"/>
      <w:pPr>
        <w:tabs>
          <w:tab w:val="num" w:pos="720"/>
        </w:tabs>
        <w:ind w:left="72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D3F09"/>
    <w:rsid w:val="001A478F"/>
    <w:rsid w:val="003248EC"/>
    <w:rsid w:val="00366C00"/>
    <w:rsid w:val="004637ED"/>
    <w:rsid w:val="004D3F09"/>
    <w:rsid w:val="007462C6"/>
    <w:rsid w:val="007A5ABD"/>
    <w:rsid w:val="00803D69"/>
    <w:rsid w:val="00816BB3"/>
    <w:rsid w:val="00852348"/>
    <w:rsid w:val="008C6845"/>
    <w:rsid w:val="00906701"/>
    <w:rsid w:val="00953519"/>
    <w:rsid w:val="009E406A"/>
    <w:rsid w:val="00CD0D2E"/>
    <w:rsid w:val="00DA10E4"/>
    <w:rsid w:val="00EC31AB"/>
    <w:rsid w:val="00FB02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09"/>
    <w:pPr>
      <w:spacing w:after="0" w:line="240" w:lineRule="auto"/>
    </w:pPr>
    <w:rPr>
      <w:rFonts w:ascii="Times New Roman" w:eastAsia="PMingLiU"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3F09"/>
    <w:rPr>
      <w:rFonts w:ascii="Tahoma" w:hAnsi="Tahoma" w:cs="Tahoma"/>
      <w:sz w:val="16"/>
      <w:szCs w:val="16"/>
    </w:rPr>
  </w:style>
  <w:style w:type="character" w:customStyle="1" w:styleId="TextedebullesCar">
    <w:name w:val="Texte de bulles Car"/>
    <w:basedOn w:val="Policepardfaut"/>
    <w:link w:val="Textedebulles"/>
    <w:uiPriority w:val="99"/>
    <w:semiHidden/>
    <w:rsid w:val="004D3F09"/>
    <w:rPr>
      <w:rFonts w:ascii="Tahoma" w:eastAsia="PMingLiU" w:hAnsi="Tahoma" w:cs="Tahoma"/>
      <w:sz w:val="16"/>
      <w:szCs w:val="16"/>
      <w:lang w:val="en-US"/>
    </w:rPr>
  </w:style>
  <w:style w:type="paragraph" w:styleId="Paragraphedeliste">
    <w:name w:val="List Paragraph"/>
    <w:basedOn w:val="Normal"/>
    <w:uiPriority w:val="34"/>
    <w:qFormat/>
    <w:rsid w:val="004D3F09"/>
    <w:pPr>
      <w:ind w:left="720"/>
      <w:contextualSpacing/>
    </w:pPr>
  </w:style>
  <w:style w:type="paragraph" w:styleId="En-tte">
    <w:name w:val="header"/>
    <w:basedOn w:val="Normal"/>
    <w:link w:val="En-tteCar"/>
    <w:uiPriority w:val="99"/>
    <w:semiHidden/>
    <w:unhideWhenUsed/>
    <w:rsid w:val="004D3F09"/>
    <w:pPr>
      <w:tabs>
        <w:tab w:val="center" w:pos="4536"/>
        <w:tab w:val="right" w:pos="9072"/>
      </w:tabs>
    </w:pPr>
  </w:style>
  <w:style w:type="character" w:customStyle="1" w:styleId="En-tteCar">
    <w:name w:val="En-tête Car"/>
    <w:basedOn w:val="Policepardfaut"/>
    <w:link w:val="En-tte"/>
    <w:uiPriority w:val="99"/>
    <w:semiHidden/>
    <w:rsid w:val="004D3F09"/>
    <w:rPr>
      <w:rFonts w:ascii="Times New Roman" w:eastAsia="PMingLiU" w:hAnsi="Times New Roman"/>
      <w:lang w:val="en-US"/>
    </w:rPr>
  </w:style>
  <w:style w:type="paragraph" w:styleId="Pieddepage">
    <w:name w:val="footer"/>
    <w:basedOn w:val="Normal"/>
    <w:link w:val="PieddepageCar"/>
    <w:uiPriority w:val="99"/>
    <w:semiHidden/>
    <w:unhideWhenUsed/>
    <w:rsid w:val="004D3F09"/>
    <w:pPr>
      <w:tabs>
        <w:tab w:val="center" w:pos="4536"/>
        <w:tab w:val="right" w:pos="9072"/>
      </w:tabs>
    </w:pPr>
  </w:style>
  <w:style w:type="character" w:customStyle="1" w:styleId="PieddepageCar">
    <w:name w:val="Pied de page Car"/>
    <w:basedOn w:val="Policepardfaut"/>
    <w:link w:val="Pieddepage"/>
    <w:uiPriority w:val="99"/>
    <w:semiHidden/>
    <w:rsid w:val="004D3F09"/>
    <w:rPr>
      <w:rFonts w:ascii="Times New Roman" w:eastAsia="PMingLiU" w:hAnsi="Times New Roman"/>
      <w:lang w:val="en-US"/>
    </w:rPr>
  </w:style>
  <w:style w:type="character" w:styleId="Lienhypertexte">
    <w:name w:val="Hyperlink"/>
    <w:rsid w:val="003248EC"/>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3332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BOILLET</dc:creator>
  <cp:lastModifiedBy>Sylvie</cp:lastModifiedBy>
  <cp:revision>3</cp:revision>
  <cp:lastPrinted>2016-09-22T08:05:00Z</cp:lastPrinted>
  <dcterms:created xsi:type="dcterms:W3CDTF">2017-01-05T23:06:00Z</dcterms:created>
  <dcterms:modified xsi:type="dcterms:W3CDTF">2017-01-05T23:08:00Z</dcterms:modified>
</cp:coreProperties>
</file>